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12</w:t>
      </w: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№</w:t>
      </w: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СОБЛЮДЕНИИ ТРЕБОВАНИЙ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ЛОКАЛЬНЫХ НОРМАТИВНЫХ ДОКУМЕНТОВ</w:t>
      </w:r>
    </w:p>
    <w:p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Общество с ограниченной ответственностью «Механик» - ООО «Механик», именуемое в дальнейшем «Поставщик», в лице директора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Крякушина</w:t>
      </w:r>
      <w:proofErr w:type="spell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А.И.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действующего на основании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Устава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и 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(указывается наименование контрагента с указанием организационно-правовой формы)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именуемое в дальнейшем </w:t>
      </w:r>
      <w:bookmarkStart w:id="0" w:name="_GoBack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bookmarkEnd w:id="0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заключили настоящее Приложение к Договору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_________________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№</w:t>
      </w:r>
      <w:r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 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________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(далее – Договор) о нижеследующем: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 исполнении обязательств, предусмотренных Договором,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обязуется соблюдать требования локальных нормативных документов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ООО «Механик»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(далее - ЛНД), переданных в соответствии с настоящим Приложением.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Передача ЛНД оформляется Актом приема-передачи ЛНД по форме Приложения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настоящему Приложению, который подписывается Сторонами в 2 (двух) экземплярах (по одному экземпляру для каждой из Сторон).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Стороны признают, что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скан-копии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скан-копии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hyperlink r:id="rId8" w:history="1">
        <w:r>
          <w:rPr>
            <w:rStyle w:val="a6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APLeshev</w:t>
        </w:r>
        <w:r>
          <w:rPr>
            <w:rStyle w:val="a6"/>
            <w:rFonts w:ascii="Times New Roman" w:eastAsia="Times New Roman" w:hAnsi="Times New Roman" w:cs="Times New Roman"/>
            <w:sz w:val="23"/>
            <w:szCs w:val="23"/>
            <w:lang w:eastAsia="ru-RU"/>
          </w:rPr>
          <w:t>@udmurtneft.ru</w:t>
        </w:r>
      </w:hyperlink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со стороны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ООО «Механик</w:t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» ,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 xml:space="preserve">&lt;указывается e-mail&gt;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со стороны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Стороны соглашаются, что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Покупателю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 Акту приема-передачи ЛНД без заключения дополнительного соглашения к Договору.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подлежащих соблюдению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Покупателем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вправе уведомить об этом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С даты получения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письма (уведомления) данные ЛНД становятся обязательными для соблюдения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Покупателем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Подписание Акта приема-передачи ЛНД в таких случаях не требуется.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ООО «Механик»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оставляет за собой право определения способа передачи копий ЛНД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следующих возможных:</w:t>
      </w:r>
    </w:p>
    <w:p>
      <w:pPr>
        <w:numPr>
          <w:ilvl w:val="1"/>
          <w:numId w:val="2"/>
        </w:numPr>
        <w:spacing w:after="0" w:line="240" w:lineRule="auto"/>
        <w:ind w:left="1560" w:hanging="709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передача копий ЛНД на бумажном носителе – каждая копия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передаваемого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ЛНД должна быть прошита, пронумерована и скреплена печатью;</w:t>
      </w:r>
    </w:p>
    <w:p>
      <w:pPr>
        <w:numPr>
          <w:ilvl w:val="1"/>
          <w:numId w:val="2"/>
        </w:numPr>
        <w:spacing w:after="0" w:line="240" w:lineRule="auto"/>
        <w:ind w:left="1560" w:hanging="709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передача электронного носителя</w:t>
      </w:r>
      <w:r>
        <w:rPr>
          <w:rFonts w:ascii="Times New Roman" w:eastAsia="Times New Roman" w:hAnsi="Times New Roman" w:cs="Times New Roman"/>
          <w:sz w:val="23"/>
          <w:szCs w:val="23"/>
          <w:vertAlign w:val="superscript"/>
          <w:lang w:eastAsia="ru-RU"/>
        </w:rPr>
        <w:footnoteReference w:id="1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содержащего электронные копии ЛНД, защищённые от изменения;</w:t>
      </w:r>
    </w:p>
    <w:p>
      <w:pPr>
        <w:numPr>
          <w:ilvl w:val="1"/>
          <w:numId w:val="2"/>
        </w:numPr>
        <w:spacing w:after="0" w:line="240" w:lineRule="auto"/>
        <w:ind w:left="1560" w:hanging="709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>
      <w:pPr>
        <w:numPr>
          <w:ilvl w:val="1"/>
          <w:numId w:val="2"/>
        </w:numPr>
        <w:spacing w:after="0" w:line="240" w:lineRule="auto"/>
        <w:ind w:left="1560" w:hanging="709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предоставление временного доступа работникам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содержащего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конфиденциальную информацию, должен быть нанесён гриф «Коммерческая тайна».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осведомлён, что ЛНД, к которым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получит доступ, являются объектом авторских прав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настоящего Приложения), а также работникам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в чьи должностные обязанности не входит исполнение обязанностей по настоящему Договору.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ООО «Механик»</w:t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задействованными в исполнении Договора.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обязуется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оформить и подписать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и иной информации, ставшей работникам известной при исполнении обязательств по настоящему Договору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,</w:t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до предоставления им доступа к содержанию ЛНД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ООО «Механик».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Соблюдение требований ЛНД Стороны признают существенным условием Договора и в случае нарушения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Покупателем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требований любого из переданных ЛНД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ООО «Механик»</w:t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имеет право требовать от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уплаты штрафа в размере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__________________ (размер штрафа определяется куратором договора)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рублей (НДС не облагается) за каждый случай нарушения требований ЛНД, если иной размер ответственности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порядок ее применения не предусмотрен условиями Договора в отношении соблюдения требований конкретных ЛНД, а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также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если иной размер ответственности и порядок ее применения не установлен в ЛНД, требования которого нарушены. 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неоднократного нарушения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Покупателем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требований любого из переданных ЛНД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ООО «Механик» 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Покупателем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причиненных прекращением Договора, письменно уведомив об этом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 менее чем за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_____________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календарных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дня до предполагаемой даты прекращения Договора.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ООО «Механик» 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связи с неисполнением и (или) ненадлежащим исполнением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Покупателем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и/или субподрядчиками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(субисполнителями, субпоставщиками)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требований переданных ЛНД, а также в связи с нарушением обязательств, предусмотренных пунктом 10 настоящего Приложения</w:t>
      </w:r>
      <w:r>
        <w:rPr>
          <w:rFonts w:ascii="Times New Roman" w:eastAsia="Times New Roman" w:hAnsi="Times New Roman" w:cs="Times New Roman"/>
          <w:i/>
          <w:color w:val="808080"/>
          <w:sz w:val="23"/>
          <w:szCs w:val="23"/>
          <w:lang w:eastAsia="ru-RU"/>
        </w:rPr>
        <w:t>.</w:t>
      </w:r>
      <w:proofErr w:type="gramEnd"/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proofErr w:type="gramEnd"/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(субисполнителей, субпоставщиков)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таких обязательств субподрядчиками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3"/>
          <w:szCs w:val="23"/>
          <w:lang w:eastAsia="ru-RU"/>
        </w:rPr>
        <w:t>(субисполнителями, субпоставщиками)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В случае противоречия условий ЛНД условиям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астоящего Договора, приоритетными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являются условия Договора.</w:t>
      </w: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23"/>
        <w:gridCol w:w="865"/>
        <w:gridCol w:w="1632"/>
        <w:gridCol w:w="3359"/>
      </w:tblGrid>
      <w:tr>
        <w:trPr>
          <w:trHeight w:val="249"/>
        </w:trPr>
        <w:tc>
          <w:tcPr>
            <w:tcW w:w="2151" w:type="pct"/>
            <w:noWrap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Поставщика: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Директор ООО «Механик»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gridSpan w:val="2"/>
            <w:noWrap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 Крякушин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 /                      /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М.П.</w:t>
            </w:r>
          </w:p>
        </w:tc>
      </w:tr>
    </w:tbl>
    <w:p/>
    <w:p/>
    <w:p/>
    <w:p/>
    <w:p/>
    <w:p/>
    <w:p/>
    <w:p>
      <w:pPr>
        <w:jc w:val="center"/>
        <w:rPr>
          <w:lang w:val="en-US"/>
        </w:rPr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End"/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Приложению №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12</w:t>
      </w: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№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66674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" strokecolor="#4a7ebb" strokeweight="1.5pt">
                <o:lock v:ext="edit" shapetype="f"/>
              </v:line>
            </w:pict>
          </mc:Fallback>
        </mc:AlternateConten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ПРИЕМА-ПЕРЕДАЧИ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ЛОКАЛЬНЫХ НОРМАТИВНЫХ ДОКУМЕНТОВ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&lt;указывается дата составления&gt;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</w:p>
    <w:p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Общество с ограниченной ответственностью «Механик» - ООО «Механик», именуемое в дальнейшем «Поставщик», в лице директора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Крякушина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устава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 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(указывается наименование контрагента с указанием организационно-правовой формы)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 _____________________________________ от ___.__._____ № 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копии следующих локальных нормативных документов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ООО «Механик»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ЛНД):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22"/>
        <w:gridCol w:w="3655"/>
        <w:gridCol w:w="1583"/>
        <w:gridCol w:w="2442"/>
        <w:gridCol w:w="1975"/>
      </w:tblGrid>
      <w:tr>
        <w:trPr>
          <w:trHeight w:val="278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 xml:space="preserve">Вид и наименование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лнд</w:t>
            </w:r>
            <w:proofErr w:type="spellEnd"/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лнд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, версия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Реквизиты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Содержит информацию конфиденциального характера (да/нет) 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Политика Компании «В области промышленной безопасности, охраны труда и окружающей среды» 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№ПЗ-05 П-11 версия 1.00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14.12.2018         № 1030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 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П3-05 Р-0881 версия 1.00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ind w:left="476" w:hanging="476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17.01.2020 №29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Положение Компании «Система управления безопасной эксплуатацией транспортных средств»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П3-05 Р-0853 версия 1.00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31.03.2017 №257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совещании решений»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П3-05 С-0001 версия 2.0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15.11.2012 №800,             с изменениями, внесенными приказом ООО «Механик»  от 12.12.2014 № 968/16-01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Инструкция Компании «Золотые правила безопасности труда и порядок их доведения до работников»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П3-05 И-0016 версия 2.00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26.08.2019          № 720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П3-05 С-0084 версия 4.00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06.10.2017 № 824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Стандарт  ОАО «УДМУРТНЕФТЬ» «Порядок организации пропускного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внутреобъектового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режимов на объектах Общества»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П3-11.01              С-0013 ЮЛ-062 версия 5.00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12.01.2018 № 17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Стандарта Компании «Табель срочных донесений по вопросам гражданской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обороны, предупреждению, ликвидации чрезвычайных ситуаций, пожарной и экологической безопасности»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№ П3-05 С-0227 версия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1.00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Приказ от 05.08.2013 № 647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 опасностей, рисков и мер управления в области промышленной безопасности, охраны труда и окружающей среды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Памятка «Об экологически ответственном поведении работников на объектах ПАО «НК «Роснефть»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Удмуртнефть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«Контроль употребления алкоголя, наркотических и токсических веществ»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Заявление о политике ООО «Механик» в области промышленной безопасности, охраны труда и окружающей среды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ООО «Механик»  от 15.07.2020 №614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Стандарт Компании "Интегрированная система управления промышленной безопасностью, охраной труда и окружающей среды"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№П4-05 С-009 ВЕРСИЯ 2.00 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15.11.2012 №800,             с изменениями, внесенными приказами ООО «Механик» от 22.08.2014 №630-11/01, от 03.02.2017 №113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Памятка «Горячая линия безопасности»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Положение 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Удмуртнефть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«Порядок расследовании происшествий»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№П3-05 Р-0778 ЮЛ-062 ВЕРСИЯ 1.00 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30.09.2016 №743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Политика Компании «В области предупреждения и ликвидации чрезвычайных ситуаций»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№П3-11.04 П-02 ВЕРСИЯ 2.00 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03.04.2017 №265, с изменениями, внесенными приказом ООО «Механик» от 01.09.2017 №717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Инструкция 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Удмуртнефть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«Об оперативном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информировании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ЧС (происшествии) подрядными организациями»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№П3-11.04 И-01237 ЮЛ-062 ВЕРСИЯ 2.00 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13.05.2019 №371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нет</w:t>
            </w:r>
          </w:p>
        </w:tc>
      </w:tr>
      <w:tr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№П3-11.04 С-0013 ВЕРСИЯ</w:t>
            </w:r>
          </w:p>
        </w:tc>
        <w:tc>
          <w:tcPr>
            <w:tcW w:w="1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30.09.2015 №847/01, с изменениями, внесенными приказом ООО «Механик» от 03.09.2019 №744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нет</w:t>
            </w:r>
          </w:p>
        </w:tc>
      </w:tr>
    </w:tbl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перечисленных ЛНД переданы 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на электронный адрес &lt;указывается электронный адрес работника контрагента&gt;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подтверждает, что получил вышеуказанные ЛНД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ними.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при исполнении обязательств, предусмотренных Договором, соблюдать требования вышеуказанных ЛНД</w:t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eastAsia="ru-RU"/>
        </w:rPr>
        <w:t>.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задействованных в исполнении Договора.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ООО «Механик»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(Указывается при передаче ЛНД, содержащего конфиденциальную информацию)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fldChar w:fldCharType="end"/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23"/>
        <w:gridCol w:w="865"/>
        <w:gridCol w:w="1632"/>
        <w:gridCol w:w="3359"/>
      </w:tblGrid>
      <w:tr>
        <w:trPr>
          <w:trHeight w:val="954"/>
        </w:trPr>
        <w:tc>
          <w:tcPr>
            <w:tcW w:w="2151" w:type="pct"/>
            <w:noWrap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Поставщик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ООО «Механик»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421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gridSpan w:val="2"/>
            <w:noWrap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</w:p>
          <w:p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А.И. Крякушин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 /                   /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М.П.</w:t>
            </w:r>
          </w:p>
        </w:tc>
      </w:tr>
    </w:tbl>
    <w:p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" strokecolor="#4a7ebb" strokeweight="1.5pt">
                <o:lock v:ext="edit" shapetype="f"/>
              </v:line>
            </w:pict>
          </mc:Fallback>
        </mc:AlternateContent>
      </w: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СОГЛАСОВАНА. ПОДПИСИ СТОРОН:</w:t>
      </w:r>
    </w:p>
    <w:p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23"/>
        <w:gridCol w:w="865"/>
        <w:gridCol w:w="4991"/>
      </w:tblGrid>
      <w:tr>
        <w:trPr>
          <w:trHeight w:val="249"/>
        </w:trPr>
        <w:tc>
          <w:tcPr>
            <w:tcW w:w="2151" w:type="pct"/>
            <w:noWrap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Поставщик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ООО «Механик»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Директор 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421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noWrap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А.И. Крякушин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8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 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>
        <w:trPr>
          <w:trHeight w:val="249"/>
        </w:trPr>
        <w:tc>
          <w:tcPr>
            <w:tcW w:w="2572" w:type="pct"/>
            <w:gridSpan w:val="2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М.П.</w:t>
            </w:r>
          </w:p>
        </w:tc>
        <w:tc>
          <w:tcPr>
            <w:tcW w:w="2428" w:type="pct"/>
            <w:noWrap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М.П.</w:t>
            </w:r>
          </w:p>
        </w:tc>
      </w:tr>
    </w:tbl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>
      <w:pPr>
        <w:jc w:val="center"/>
        <w:rPr>
          <w:lang w:val="en-US"/>
        </w:rPr>
      </w:pPr>
    </w:p>
    <w:sectPr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Электронный носитель – материальный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2.051-2013, статья 3.1.9].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Pr>
      <w:vertAlign w:val="superscript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Pr>
      <w:vertAlign w:val="superscript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Leshev@udmurt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2342</Words>
  <Characters>13353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Лещев Андрей Павлович</dc:creator>
  <cp:lastModifiedBy>Лещев Андрей Павлович  </cp:lastModifiedBy>
  <cp:revision>4</cp:revision>
  <cp:lastPrinted>2021-11-25T07:42:00Z</cp:lastPrinted>
  <dcterms:created xsi:type="dcterms:W3CDTF">2021-04-06T08:27:00Z</dcterms:created>
  <dcterms:modified xsi:type="dcterms:W3CDTF">2021-11-25T07:42:00Z</dcterms:modified>
</cp:coreProperties>
</file>